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3" w:rsidRDefault="000E1523" w:rsidP="000E15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0E1523" w:rsidRPr="008A6618" w:rsidRDefault="000E1523" w:rsidP="000E152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Аннотация рабочей программы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практики</w:t>
      </w:r>
    </w:p>
    <w:p w:rsidR="000E1523" w:rsidRPr="001976DA" w:rsidRDefault="000E1523" w:rsidP="000E1523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197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.1«</w:t>
      </w:r>
      <w:r w:rsidRPr="00197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практика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E1523" w:rsidRPr="008A6618" w:rsidRDefault="000E1523" w:rsidP="000E152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Направление подготовки: 44.03.01«Педагогическое образование»</w:t>
      </w:r>
    </w:p>
    <w:p w:rsidR="000E1523" w:rsidRPr="008A6618" w:rsidRDefault="000E1523" w:rsidP="000E152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Профиль: «Музыка»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0E1523" w:rsidRPr="008A6618" w:rsidRDefault="000E1523" w:rsidP="000E1523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Цели и задачи дисциплины</w:t>
      </w:r>
    </w:p>
    <w:p w:rsidR="000E1523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0E1523" w:rsidRPr="000E1523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0E152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0E1523" w:rsidRPr="000E1523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- обеспечение высокого уровня научно-теоретической подготовки;</w:t>
      </w:r>
    </w:p>
    <w:p w:rsidR="000E1523" w:rsidRPr="000E1523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- сбор, анализ и обобщение научного материала;</w:t>
      </w:r>
    </w:p>
    <w:p w:rsidR="000E1523" w:rsidRPr="000E1523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- усвоение приемов, методов и способов обработки, представления и интерпретации результатов проведенных практических исследований.</w:t>
      </w:r>
    </w:p>
    <w:p w:rsidR="000E1523" w:rsidRPr="000E1523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Задачи</w:t>
      </w:r>
      <w:r w:rsidRPr="000E152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:</w:t>
      </w:r>
    </w:p>
    <w:p w:rsidR="000E1523" w:rsidRPr="000E1523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- приобретение профессиональных навыков, формирование профессиональных компетенций (</w:t>
      </w:r>
      <w:r w:rsidR="007C5F22">
        <w:rPr>
          <w:rFonts w:ascii="Times New Roman" w:eastAsia="SimSun" w:hAnsi="Times New Roman" w:cs="Times New Roman"/>
          <w:sz w:val="24"/>
          <w:szCs w:val="24"/>
          <w:lang w:eastAsia="ru-RU"/>
        </w:rPr>
        <w:t>ОПК-</w:t>
      </w:r>
      <w:r w:rsidR="007C5F22" w:rsidRPr="007C5F22">
        <w:rPr>
          <w:rFonts w:ascii="Times New Roman" w:eastAsia="SimSun" w:hAnsi="Times New Roman" w:cs="Times New Roman"/>
          <w:sz w:val="24"/>
          <w:szCs w:val="24"/>
          <w:lang w:eastAsia="ru-RU"/>
        </w:rPr>
        <w:t>1</w:t>
      </w:r>
      <w:r w:rsidR="007C5F2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ОПК-3, ОПК-5, ОПК-6, ПК-3, ПК-9) в соответствии с видами профессиональной деятельности;</w:t>
      </w:r>
    </w:p>
    <w:p w:rsidR="000E1523" w:rsidRPr="000E1523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- закрепление знаний, полученных студентами в процессе изучения дисциплин «Психология», «Педагогика», «Класс хорового </w:t>
      </w:r>
      <w:proofErr w:type="spellStart"/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дирижирования</w:t>
      </w:r>
      <w:proofErr w:type="spellEnd"/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и чтения хоровых дисциплин», «Хоровой класс и практическая работа с хором», «Класс сольного и ансамблевого пения»;</w:t>
      </w:r>
    </w:p>
    <w:p w:rsidR="000E1523" w:rsidRPr="000E1523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- углубленное изучение законодательства;</w:t>
      </w:r>
    </w:p>
    <w:p w:rsidR="00AF4F42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- составление классификатора на русском и иностранном языках; </w:t>
      </w:r>
    </w:p>
    <w:p w:rsidR="000E1523" w:rsidRPr="000E1523" w:rsidRDefault="00AF4F42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- </w:t>
      </w:r>
      <w:r w:rsidR="000E1523"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формирование умения самостоятельно решать профессиональные задачи в рамках видов деятельности и разработанных самостоятельно;</w:t>
      </w:r>
    </w:p>
    <w:p w:rsidR="000E1523" w:rsidRPr="000E1523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- практическое освоение различных форм и методов профессиональной деятельности;</w:t>
      </w:r>
    </w:p>
    <w:p w:rsidR="000E1523" w:rsidRPr="000E1523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- выработка умения выбора и использования соответствующих  методов для решения учебно-исследовательских задач;</w:t>
      </w:r>
    </w:p>
    <w:p w:rsidR="007613E9" w:rsidRDefault="000E1523" w:rsidP="000E1523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- формирование профессионального интереса, чувства ответственности и уважения к выбранной профессии; любви к детям; </w:t>
      </w:r>
      <w:proofErr w:type="spellStart"/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коммуникативности</w:t>
      </w:r>
      <w:proofErr w:type="spellEnd"/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; </w:t>
      </w:r>
      <w:proofErr w:type="spellStart"/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саморефлексии</w:t>
      </w:r>
      <w:proofErr w:type="spellEnd"/>
      <w:r w:rsidRPr="000E152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, творческой активности, стремления к профессиональному росту.</w:t>
      </w:r>
    </w:p>
    <w:p w:rsidR="000E1523" w:rsidRPr="008A6618" w:rsidRDefault="000E1523" w:rsidP="000E152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:rsidR="000E1523" w:rsidRPr="008A6618" w:rsidRDefault="000E1523" w:rsidP="000E152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2. Место дисциплины в учебном плане и общая трудоемкость</w:t>
      </w:r>
    </w:p>
    <w:p w:rsidR="000E1523" w:rsidRPr="008A6618" w:rsidRDefault="000E1523" w:rsidP="000E152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«</w:t>
      </w:r>
      <w:r w:rsidRPr="000E1523">
        <w:rPr>
          <w:rFonts w:ascii="Times New Roman" w:eastAsia="SimSun" w:hAnsi="Times New Roman" w:cs="Times New Roman"/>
          <w:sz w:val="24"/>
          <w:szCs w:val="24"/>
          <w:lang w:eastAsia="ru-RU"/>
        </w:rPr>
        <w:t>Учебная практика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» относится к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практи</w:t>
      </w:r>
      <w:r w:rsidR="00B91A5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ке </w:t>
      </w:r>
      <w:r w:rsidR="00B91A56" w:rsidRPr="00B91A5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учебном плане 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профилю «Музыка». </w:t>
      </w:r>
    </w:p>
    <w:p w:rsidR="000E1523" w:rsidRPr="000E2CE8" w:rsidRDefault="000E1523" w:rsidP="009B2181">
      <w:pPr>
        <w:spacing w:after="0" w:line="240" w:lineRule="auto"/>
        <w:ind w:firstLine="708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Трудое</w:t>
      </w:r>
      <w:r w:rsidR="009B2181">
        <w:rPr>
          <w:rFonts w:ascii="Times New Roman" w:eastAsia="SimSun" w:hAnsi="Times New Roman" w:cs="Times New Roman"/>
          <w:sz w:val="24"/>
          <w:szCs w:val="24"/>
          <w:lang w:eastAsia="ru-RU"/>
        </w:rPr>
        <w:t>мкость практики составляет</w:t>
      </w:r>
      <w:r w:rsidR="009B2181" w:rsidRPr="000E2CE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108  часов</w:t>
      </w:r>
      <w:r w:rsidR="009B2181" w:rsidRPr="000E2CE8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E1523" w:rsidRPr="008A6618" w:rsidRDefault="000E1523" w:rsidP="000E1523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ru-RU"/>
        </w:rPr>
        <w:t>3. Формируемые компетенции</w:t>
      </w:r>
    </w:p>
    <w:p w:rsidR="006A36D3" w:rsidRDefault="006A36D3" w:rsidP="00504F1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504F18" w:rsidRDefault="009B2181" w:rsidP="00504F1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ОПК-</w:t>
      </w:r>
      <w:r w:rsidRPr="007C5F22">
        <w:rPr>
          <w:rFonts w:ascii="Times New Roman" w:eastAsia="SimSu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r w:rsidR="00504F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ОПК-3, ОПК-5, ОПК-6, ПК-3, </w:t>
      </w:r>
      <w:r w:rsidR="00504F18" w:rsidRPr="00504F18">
        <w:rPr>
          <w:rFonts w:ascii="Times New Roman" w:eastAsia="SimSun" w:hAnsi="Times New Roman" w:cs="Times New Roman"/>
          <w:sz w:val="24"/>
          <w:szCs w:val="24"/>
          <w:lang w:eastAsia="ru-RU"/>
        </w:rPr>
        <w:t>ПК-9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E1523" w:rsidRPr="00504F18" w:rsidRDefault="000E1523" w:rsidP="00504F18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ru-RU"/>
        </w:rPr>
        <w:t>4.</w:t>
      </w:r>
      <w:r w:rsidRPr="008A661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Знания, умения и навыки, формируемые в результате освоения дисциплины</w:t>
      </w:r>
    </w:p>
    <w:p w:rsidR="000E1523" w:rsidRPr="008A6618" w:rsidRDefault="00631F86" w:rsidP="000E152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Прохождение практики </w:t>
      </w:r>
      <w:r w:rsidR="000E1523"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предполагает формирование у студентов знаний:</w:t>
      </w:r>
    </w:p>
    <w:p w:rsidR="000E1523" w:rsidRDefault="00BD2BFD" w:rsidP="00BD2BF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>основные нормы научного стиля; официально-делового стиля, литературные нормы русского языка, объект, предмет, задачи и функции психолого-педагогических и методических наук, их категориальный аппарат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</w:p>
    <w:p w:rsidR="00BD2BFD" w:rsidRDefault="00BD2BFD" w:rsidP="00BD2BF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</w:t>
      </w:r>
      <w:r w:rsidR="00AF4F42">
        <w:rPr>
          <w:rFonts w:ascii="Times New Roman" w:eastAsia="SimSun" w:hAnsi="Times New Roman" w:cs="Times New Roman"/>
          <w:sz w:val="24"/>
          <w:szCs w:val="24"/>
          <w:lang w:eastAsia="ru-RU"/>
        </w:rPr>
        <w:t>иностранного язык как средства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осуществления практического взаимодействия в языковой среде и в искусственно созданном языковом контексте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</w:p>
    <w:p w:rsidR="00BD2BFD" w:rsidRDefault="00BD2BFD" w:rsidP="00BD2BF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</w:t>
      </w:r>
      <w:r w:rsidR="00AF4F42">
        <w:rPr>
          <w:rFonts w:ascii="Times New Roman" w:eastAsia="SimSun" w:hAnsi="Times New Roman" w:cs="Times New Roman"/>
          <w:sz w:val="24"/>
          <w:szCs w:val="24"/>
          <w:lang w:eastAsia="ru-RU"/>
        </w:rPr>
        <w:t>основ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грамматики, фразеологии, си</w:t>
      </w:r>
      <w:r w:rsidR="00AF4F42">
        <w:rPr>
          <w:rFonts w:ascii="Times New Roman" w:eastAsia="SimSun" w:hAnsi="Times New Roman" w:cs="Times New Roman"/>
          <w:sz w:val="24"/>
          <w:szCs w:val="24"/>
          <w:lang w:eastAsia="ru-RU"/>
        </w:rPr>
        <w:t>нтаксиса русского языка, правил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использования этих знаний при оформлении необходимых документов, текстов выступлений, рефератов, докладов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</w:p>
    <w:p w:rsidR="00BD2BFD" w:rsidRDefault="00BD2BFD" w:rsidP="00BD2BF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</w:t>
      </w:r>
      <w:r w:rsidR="00AF4F42">
        <w:rPr>
          <w:rFonts w:ascii="Times New Roman" w:eastAsia="SimSun" w:hAnsi="Times New Roman" w:cs="Times New Roman"/>
          <w:sz w:val="24"/>
          <w:szCs w:val="24"/>
          <w:lang w:eastAsia="ru-RU"/>
        </w:rPr>
        <w:t>содержания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процессов социализации, развития, адаптации и </w:t>
      </w:r>
      <w:proofErr w:type="spellStart"/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>реадаптации</w:t>
      </w:r>
      <w:proofErr w:type="spellEnd"/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 обучению в школе, коллективного взаимодействия, самоопределения, самореализации обучающихся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</w:p>
    <w:p w:rsidR="00BD2BFD" w:rsidRDefault="00BD2BFD" w:rsidP="00BD2BFD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F4F42">
        <w:rPr>
          <w:rFonts w:ascii="Times New Roman" w:eastAsia="SimSun" w:hAnsi="Times New Roman" w:cs="Times New Roman"/>
          <w:sz w:val="24"/>
          <w:szCs w:val="24"/>
          <w:lang w:eastAsia="ru-RU"/>
        </w:rPr>
        <w:t>психологических механизмов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организации взаимодействия участников культурно-просветительской деятельности.</w:t>
      </w:r>
    </w:p>
    <w:p w:rsidR="000E1523" w:rsidRPr="008A6618" w:rsidRDefault="000E1523" w:rsidP="000E152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процессе </w:t>
      </w:r>
      <w:r w:rsidR="00631F8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прохождения практики 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студенты должны научиться:</w:t>
      </w:r>
    </w:p>
    <w:p w:rsidR="000E1523" w:rsidRDefault="00BD2BFD" w:rsidP="000E152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нормам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русског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 литературного языка, основным правилам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построения выступле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ния, лекции, доклада, различным средствам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коммуникации в профессиональной педагогической деятельности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</w:p>
    <w:p w:rsidR="00BD2BFD" w:rsidRDefault="00BD2BFD" w:rsidP="000E152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навыкам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письменной коммуникации на иностранном языке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</w:p>
    <w:p w:rsidR="00BD2BFD" w:rsidRDefault="00BD2BFD" w:rsidP="000E152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приемам, используемым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при подготовке деловой документации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</w:p>
    <w:p w:rsidR="00BD2BFD" w:rsidRDefault="00BD2BFD" w:rsidP="000E152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методам</w:t>
      </w:r>
      <w:r w:rsidRPr="00BD2BF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психолого-педагогической диагностики, включая методы самодиагностики и рефлексии.</w:t>
      </w:r>
    </w:p>
    <w:p w:rsidR="00BD2BFD" w:rsidRPr="008A6618" w:rsidRDefault="00BD2BFD" w:rsidP="000E152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E1523" w:rsidRDefault="000E1523" w:rsidP="000E152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5. Содержание дисциплины</w:t>
      </w:r>
    </w:p>
    <w:p w:rsidR="00504F18" w:rsidRDefault="00504F18" w:rsidP="000E152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04F18" w:rsidRPr="001976DA" w:rsidTr="00504F18">
        <w:trPr>
          <w:trHeight w:val="368"/>
        </w:trPr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Раздел 1. Установочная конференция по учебной практике</w:t>
            </w:r>
          </w:p>
        </w:tc>
      </w:tr>
      <w:tr w:rsidR="00504F18" w:rsidRPr="001976DA" w:rsidTr="00504F18">
        <w:trPr>
          <w:trHeight w:val="263"/>
        </w:trPr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Тема 1. 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Обсуждение организационных вопросов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Тема 2. Разработка исследования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Раздел 2. </w:t>
            </w:r>
            <w:r w:rsidRPr="001976D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Опытно-экспериментальная работа и проектная деятельность 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0E2CE8" w:rsidRDefault="00504F18" w:rsidP="000E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Тема 1. 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Разработка индивидуального плана прохождения</w:t>
            </w:r>
            <w:r w:rsidR="000E2CE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учебной практики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Тема 2. 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Подготовка и проведение исследования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Раздел 3. Анализ цикла занятий по планируемому исследованию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Тема 1.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Систематическое ведение записей по исследованию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Тема 2. 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Письменный или устный отчет по самообразованию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Раздел 4. Подготовка и проведение исследования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Тема 1. 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Ознакомление с планом работы преподавателя в закрепленном коллективе и составление на его основе своего плана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Тема 2. Проведение исследования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Раздел 5. Коллективный анализ исследования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Тема 1. Интерпретация данных исследования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Тема 2. 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Подготовка отчета о проведенном исследовании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Раздел 6. Консультации по практике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Тема 1. С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оставление плана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Тема 2. К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орректировка плана и составление подробного конспекта наблюдений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Раздел 7. Итоговая конференция по практике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>Тема 1. П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исьменный отчет</w:t>
            </w:r>
          </w:p>
        </w:tc>
      </w:tr>
      <w:tr w:rsidR="00504F18" w:rsidRPr="001976DA" w:rsidTr="00504F18">
        <w:tc>
          <w:tcPr>
            <w:tcW w:w="10348" w:type="dxa"/>
          </w:tcPr>
          <w:p w:rsidR="00504F18" w:rsidRPr="001976DA" w:rsidRDefault="00504F18" w:rsidP="00A201E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1976DA"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  <w:lang w:eastAsia="ru-RU"/>
              </w:rPr>
              <w:t xml:space="preserve">Тема 2. </w:t>
            </w:r>
            <w:r w:rsidRPr="001976D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Выступление на конференции с кратким анализом своей работы  по практике</w:t>
            </w:r>
          </w:p>
        </w:tc>
      </w:tr>
    </w:tbl>
    <w:p w:rsidR="00504F18" w:rsidRDefault="00504F18" w:rsidP="000E152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0E1523" w:rsidRPr="008A6618" w:rsidRDefault="000E1523" w:rsidP="000E152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6. Виды учебной работы</w:t>
      </w:r>
    </w:p>
    <w:p w:rsidR="000E1523" w:rsidRPr="008A6618" w:rsidRDefault="000E1523" w:rsidP="000E1523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процессе преподавания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практики 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проводятся лекции и семинарские занятия с использованием мультимедийных средств, </w:t>
      </w:r>
      <w:proofErr w:type="spell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видеоресурсов</w:t>
      </w:r>
      <w:proofErr w:type="spellEnd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других современных активных форм обучения. </w:t>
      </w:r>
    </w:p>
    <w:p w:rsidR="000E1523" w:rsidRPr="008A6618" w:rsidRDefault="000E1523" w:rsidP="000E1523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Аудиторные занятия тесно связаны с самостоятельной работой студентов, которая проходит как под контролем преподавателя в аудитории, так и в виде внеаудиторной работы студента. Комплексные задания для самостоятельной работы предусматривают возможности для продуктивно-творческой деятельности студентов.</w:t>
      </w:r>
    </w:p>
    <w:p w:rsidR="000E1523" w:rsidRPr="008A6618" w:rsidRDefault="000E1523" w:rsidP="000E1523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E1523" w:rsidRPr="00504F18" w:rsidRDefault="000E1523" w:rsidP="00504F18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7. Технические и программные средства обучения, Интернет и Интернет-ресурсы</w:t>
      </w:r>
    </w:p>
    <w:p w:rsidR="000E1523" w:rsidRPr="008A6618" w:rsidRDefault="000E1523" w:rsidP="000E1523">
      <w:pPr>
        <w:spacing w:after="0" w:line="240" w:lineRule="auto"/>
        <w:ind w:firstLine="708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Для проведения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практики 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необходимо следующее материально-техническое обеспечение, соответствующее санитарным и противопожарным нормам: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1)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оборудованные аудитории – специализированные кабинеты с автоматизированным рабочим местом учителя (АРМ);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2)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наглядные средства обучения, в т.ч. схемы и таблицы, учебные картины;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3)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аудиовизуальные, технические и компьютерные средства обучения: персональные компьютеры; локальное сетевое оборудование; выход в сеть Интернет; мультимедийный проектор и экран, интерактивные доски, сканер, принтер, оборудование для записи и воспроизведения аудио и </w:t>
      </w:r>
      <w:proofErr w:type="gram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видео информации</w:t>
      </w:r>
      <w:proofErr w:type="gramEnd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 т.ч. для записи уроков);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4)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электронные издания образовательного назначения, реализованные на CD (DVD) - ROM по музыке для средней школы: учебные (в т.ч. мультимедийные  и гипертекстовые учебники, тесты и др.); справочные издания (электронные энциклопедии и др.); издания общекультурного назначения (путеводители по театрам, городам, собрания произведений живописи, архитектуры, музыки и др.); цифровые образовательные ресурсы по музыке в сети Интернет.</w:t>
      </w:r>
      <w:proofErr w:type="gramEnd"/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5)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наличие музыкального инструмента (фортепиано, синтезатор и др.), 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E1523" w:rsidRPr="008A6618" w:rsidRDefault="000E1523" w:rsidP="000E1523">
      <w:pPr>
        <w:spacing w:after="0" w:line="240" w:lineRule="auto"/>
        <w:ind w:firstLine="708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Базы данных, информационно-справочные и поисковые системы, электронно-библиотечные системы (ЭБС):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1.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Федеральный портал Российское образование –  http://www.edu.ru/index.php?page_id=242  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2.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Каталог </w:t>
      </w:r>
      <w:proofErr w:type="spell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образовательныхинтернет</w:t>
      </w:r>
      <w:proofErr w:type="spellEnd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-ресурсов –  http://www.edu.ru/index.php?page_id=6 Библиотека портала –http://www.edu.ru/index.php?page_id=242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3.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 Научная  электронная библиотека eLIBRARY.RU  – http://elibrary.ru/defaultx.asp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4.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Гуманитарная электронная библиотека  – http://www.lib.ua-ru.net/katalog/41.html  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5.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Научная онлайн-библиотека   </w:t>
      </w:r>
      <w:proofErr w:type="spell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Порталус</w:t>
      </w:r>
      <w:proofErr w:type="spellEnd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–  http://www.portalus.ru/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6.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Библиотека </w:t>
      </w:r>
      <w:proofErr w:type="spell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Гумер</w:t>
      </w:r>
      <w:proofErr w:type="spellEnd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–   http://www.gumer.info/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7.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Служба   Twirps.com –  http://www.twirpx.com/about/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8.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Электронная библиотека учебников. Учебники по педагогике  – http://studentam.net/content/category/1/2/5/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9.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Интернет библиотека электронных книг </w:t>
      </w:r>
      <w:proofErr w:type="spell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Elibrus</w:t>
      </w:r>
      <w:proofErr w:type="spellEnd"/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10.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http://school-collection.edu.ru (Единая коллекция цифровых образовательных ресурсов),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11.</w:t>
      </w: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http://www.edu.ru/ (Каталог </w:t>
      </w:r>
      <w:proofErr w:type="spell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образовательныхинтернет</w:t>
      </w:r>
      <w:proofErr w:type="spellEnd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-ресурсов)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E1523" w:rsidRPr="008A6618" w:rsidRDefault="000E1523" w:rsidP="000E1523">
      <w:pPr>
        <w:spacing w:after="0" w:line="240" w:lineRule="auto"/>
        <w:ind w:firstLine="708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Электронные образовательные ресурсы (ЭОР):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1.http:www.gumer.info... принципы педагогических исследований; 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2.http:www.uchebnikfree.com/</w:t>
      </w:r>
      <w:proofErr w:type="spell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page</w:t>
      </w:r>
      <w:proofErr w:type="spellEnd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/</w:t>
      </w:r>
      <w:proofErr w:type="spell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uchpidkasistij</w:t>
      </w:r>
      <w:proofErr w:type="spellEnd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/</w:t>
      </w:r>
      <w:proofErr w:type="spell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ist</w:t>
      </w:r>
      <w:proofErr w:type="spellEnd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/</w:t>
      </w:r>
      <w:proofErr w:type="spellStart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ist</w:t>
      </w:r>
      <w:proofErr w:type="spellEnd"/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-… - логика педагогического исследования 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sz w:val="24"/>
          <w:szCs w:val="24"/>
          <w:lang w:eastAsia="ru-RU"/>
        </w:rPr>
        <w:t>3.http:www cito-web.yspu.org/link1/metod/met126/node14.html - сущность, уровни, принципы, этапы педагогического исследования.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8. Формы текущего контроля успеваемости студентов</w:t>
      </w:r>
    </w:p>
    <w:p w:rsidR="000E1523" w:rsidRPr="00B5155C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5155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Текущий контроль: обобщающие групповые и индивидуальные работы, реализация видов практической деятельности и их </w:t>
      </w:r>
      <w:proofErr w:type="spellStart"/>
      <w:r w:rsidRPr="00B5155C">
        <w:rPr>
          <w:rFonts w:ascii="Times New Roman" w:eastAsia="SimSun" w:hAnsi="Times New Roman" w:cs="Times New Roman"/>
          <w:sz w:val="24"/>
          <w:szCs w:val="24"/>
          <w:lang w:eastAsia="ru-RU"/>
        </w:rPr>
        <w:t>медиапрезентация</w:t>
      </w:r>
      <w:proofErr w:type="spellEnd"/>
      <w:r w:rsidRPr="00B5155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дискуссии, ведение тематического глоссария, библиографии </w:t>
      </w:r>
    </w:p>
    <w:p w:rsidR="000E1523" w:rsidRPr="00B5155C" w:rsidRDefault="000E1523" w:rsidP="000E152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5155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Промежуточный контроль: обобщающие групповые и индивидуальные работы, реализация видов практической деятельности и их </w:t>
      </w:r>
      <w:proofErr w:type="spellStart"/>
      <w:r w:rsidRPr="00B5155C">
        <w:rPr>
          <w:rFonts w:ascii="Times New Roman" w:eastAsia="SimSun" w:hAnsi="Times New Roman" w:cs="Times New Roman"/>
          <w:sz w:val="24"/>
          <w:szCs w:val="24"/>
          <w:lang w:eastAsia="ru-RU"/>
        </w:rPr>
        <w:t>медиапрезентация</w:t>
      </w:r>
      <w:proofErr w:type="spellEnd"/>
      <w:r w:rsidRPr="00B5155C">
        <w:rPr>
          <w:rFonts w:ascii="Times New Roman" w:eastAsia="SimSun" w:hAnsi="Times New Roman" w:cs="Times New Roman"/>
          <w:sz w:val="24"/>
          <w:szCs w:val="24"/>
          <w:lang w:eastAsia="ru-RU"/>
        </w:rPr>
        <w:t>, дискуссии, ведение тематического глоссария, библиографии.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9. Виды и формы промежуточной аттестации</w:t>
      </w:r>
    </w:p>
    <w:p w:rsidR="000E1523" w:rsidRPr="00B5155C" w:rsidRDefault="000E1523" w:rsidP="000E1523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5155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Установочная конференция организуется перед началом практики каждого курса, на которой студентам разъясняются задачи и содержание, а также порядок ее прохождения. Зачетные занятия, воспитательные и внеклассные мероприятия с дифференцированной оценкой, которые студенты проводят в процессе практики, участвуют в их обсуждении и анализе, ведут дневник практики. Количество зачетных уроков и занятий определяется программой практики. </w:t>
      </w:r>
    </w:p>
    <w:p w:rsidR="000E1523" w:rsidRDefault="000E1523" w:rsidP="000E1523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5155C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Практика завершается итоговой конференцией, на которой оцениваются результаты практики.</w:t>
      </w: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0E1523" w:rsidRPr="008A6618" w:rsidRDefault="000E1523" w:rsidP="000E1523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8A661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10. Разработчик аннотации</w:t>
      </w:r>
    </w:p>
    <w:p w:rsidR="000E1523" w:rsidRPr="008A6618" w:rsidRDefault="000E1523" w:rsidP="000E1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6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преподаватель кафедры музыкального образования, кандидат психол. наук Лосева Светлана Николаевна</w:t>
      </w:r>
    </w:p>
    <w:p w:rsidR="000E1523" w:rsidRPr="008A6618" w:rsidRDefault="000E1523" w:rsidP="000E15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E1523" w:rsidRPr="008A6618" w:rsidRDefault="000E1523" w:rsidP="000E15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0E1523" w:rsidRPr="008A6618" w:rsidSect="00DD22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3DE82747"/>
    <w:multiLevelType w:val="hybridMultilevel"/>
    <w:tmpl w:val="3B081CBC"/>
    <w:lvl w:ilvl="0" w:tplc="07080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085107"/>
    <w:multiLevelType w:val="hybridMultilevel"/>
    <w:tmpl w:val="2ABCF206"/>
    <w:lvl w:ilvl="0" w:tplc="88107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C7C"/>
    <w:rsid w:val="000E1523"/>
    <w:rsid w:val="000E2CE8"/>
    <w:rsid w:val="000F34CF"/>
    <w:rsid w:val="001976DA"/>
    <w:rsid w:val="001B3C7C"/>
    <w:rsid w:val="00504F18"/>
    <w:rsid w:val="00631F86"/>
    <w:rsid w:val="006A36D3"/>
    <w:rsid w:val="007455B4"/>
    <w:rsid w:val="007613E9"/>
    <w:rsid w:val="007C5F22"/>
    <w:rsid w:val="008244E5"/>
    <w:rsid w:val="00941EF1"/>
    <w:rsid w:val="009B2181"/>
    <w:rsid w:val="00AF4F42"/>
    <w:rsid w:val="00B91A56"/>
    <w:rsid w:val="00BD2BFD"/>
    <w:rsid w:val="00E3285C"/>
    <w:rsid w:val="00EB2DAD"/>
    <w:rsid w:val="00F001F0"/>
    <w:rsid w:val="00FB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Маша</cp:lastModifiedBy>
  <cp:revision>2</cp:revision>
  <dcterms:created xsi:type="dcterms:W3CDTF">2014-11-30T12:57:00Z</dcterms:created>
  <dcterms:modified xsi:type="dcterms:W3CDTF">2014-11-30T12:57:00Z</dcterms:modified>
</cp:coreProperties>
</file>